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Приложение № 5</w:t>
      </w:r>
      <w:r>
        <w:rPr>
          <w:sz w:val="22"/>
          <w:szCs w:val="22"/>
        </w:rPr>
      </w:r>
    </w:p>
    <w:p>
      <w:pPr>
        <w:ind w:left="5103"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к Договору подряда № ______________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от «____» __________ 202__г.</w:t>
      </w:r>
      <w:r>
        <w:rPr>
          <w:sz w:val="22"/>
          <w:szCs w:val="22"/>
        </w:rPr>
      </w:r>
    </w:p>
    <w:p>
      <w:pPr>
        <w:ind w:firstLine="0"/>
        <w:jc w:val="right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  <w:t xml:space="preserve">Перечень допусков, разрешений и лицензий Подрядчика</w:t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4850" w:type="pct"/>
        <w:tblLayout w:type="fixed"/>
        <w:tblLook w:val="04A0" w:firstRow="1" w:lastRow="0" w:firstColumn="1" w:lastColumn="0" w:noHBand="0" w:noVBand="1"/>
      </w:tblPr>
      <w:tblGrid>
        <w:gridCol w:w="1078"/>
        <w:gridCol w:w="2276"/>
        <w:gridCol w:w="2598"/>
        <w:gridCol w:w="3602"/>
        <w:gridCol w:w="1606"/>
        <w:gridCol w:w="1316"/>
        <w:gridCol w:w="2911"/>
      </w:tblGrid>
      <w:tr>
        <w:tblPrEx/>
        <w:trPr>
          <w:trHeight w:val="11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№ п/п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Разрешительный документ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Номер, дата выдачи,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кем выдан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Разрешаемая деятельность (виды деятельности)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Начало действия разрешительного документа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Окончание действия разрешительного документа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Ограничения (условия) использования разрешительного документа (осуществления разрешаемой деятельности)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val="en-US"/>
              </w:rPr>
              <w:t xml:space="preserve">1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ind w:left="601" w:hanging="601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2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highlight w:val="white"/>
              </w:rPr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</w:tr>
    </w:tbl>
    <w:p>
      <w:pPr>
        <w:pStyle w:val="623"/>
        <w:ind w:firstLine="0"/>
        <w:jc w:val="left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ind w:firstLine="0"/>
        <w:jc w:val="lef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Заказчик                                                                                                                                                                      Подрядчик </w:t>
      </w:r>
      <w:r>
        <w:rPr>
          <w:sz w:val="24"/>
          <w:szCs w:val="24"/>
        </w:rPr>
      </w:r>
    </w:p>
    <w:p>
      <w:pPr>
        <w:pStyle w:val="62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________________/_____________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______________/___________</w:t>
      </w:r>
      <w:r>
        <w:rPr>
          <w:sz w:val="24"/>
          <w:szCs w:val="24"/>
        </w:rPr>
      </w:r>
    </w:p>
    <w:p>
      <w:pPr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6838" w:h="11906" w:orient="landscape"/>
      <w:pgMar w:top="624" w:right="567" w:bottom="567" w:left="62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B0502000000000001"/>
  </w:font>
  <w:font w:name="Lohit Devanagari">
    <w:panose1 w:val="020B0600000000000000"/>
  </w:font>
  <w:font w:name="Open Sans">
    <w:panose1 w:val="020B060603050402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22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25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ind w:firstLine="567"/>
      <w:jc w:val="both"/>
      <w:spacing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 w:customStyle="1">
    <w:name w:val="Текст выноски Знак"/>
    <w:basedOn w:val="618"/>
    <w:link w:val="627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paragraph" w:styleId="622">
    <w:name w:val="Title"/>
    <w:basedOn w:val="617"/>
    <w:next w:val="623"/>
    <w:qFormat/>
    <w:pPr>
      <w:keepNext/>
      <w:spacing w:before="240" w:after="120"/>
    </w:pPr>
    <w:rPr>
      <w:rFonts w:ascii="Open Sans" w:hAnsi="Open Sans" w:eastAsia="Droid Sans Fallback" w:cs="Lohit Devanagari"/>
    </w:rPr>
  </w:style>
  <w:style w:type="paragraph" w:styleId="623">
    <w:name w:val="Body Text"/>
    <w:basedOn w:val="617"/>
    <w:pPr>
      <w:spacing w:after="140" w:line="276" w:lineRule="auto"/>
    </w:pPr>
  </w:style>
  <w:style w:type="paragraph" w:styleId="624">
    <w:name w:val="List"/>
    <w:basedOn w:val="623"/>
    <w:rPr>
      <w:rFonts w:cs="Lohit Devanagari"/>
    </w:rPr>
  </w:style>
  <w:style w:type="paragraph" w:styleId="625">
    <w:name w:val="Caption"/>
    <w:basedOn w:val="617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626">
    <w:name w:val="index heading"/>
    <w:basedOn w:val="617"/>
    <w:qFormat/>
    <w:pPr>
      <w:suppressLineNumbers/>
    </w:pPr>
    <w:rPr>
      <w:rFonts w:cs="Lohit Devanagari"/>
    </w:rPr>
  </w:style>
  <w:style w:type="paragraph" w:styleId="627">
    <w:name w:val="Balloon Text"/>
    <w:basedOn w:val="617"/>
    <w:link w:val="621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628" w:customStyle="1">
    <w:name w:val="Содержимое таблицы"/>
    <w:basedOn w:val="617"/>
    <w:qFormat/>
    <w:pPr>
      <w:widowControl w:val="off"/>
      <w:suppressLineNumbers/>
    </w:pPr>
  </w:style>
  <w:style w:type="paragraph" w:styleId="629" w:customStyle="1">
    <w:name w:val="Заголовок таблицы"/>
    <w:basedOn w:val="628"/>
    <w:qFormat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Матросов</dc:creator>
  <dc:description/>
  <dc:language>ru-RU</dc:language>
  <cp:revision>17</cp:revision>
  <dcterms:created xsi:type="dcterms:W3CDTF">2018-07-17T03:43:00Z</dcterms:created>
  <dcterms:modified xsi:type="dcterms:W3CDTF">2024-04-23T05:37:43Z</dcterms:modified>
</cp:coreProperties>
</file>